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AC" w:rsidRPr="00B22E5E" w:rsidRDefault="00D654AC" w:rsidP="00D654AC">
      <w:pPr>
        <w:jc w:val="both"/>
        <w:rPr>
          <w:i/>
        </w:rPr>
      </w:pPr>
    </w:p>
    <w:p w:rsidR="00DE654C" w:rsidRPr="00DE654C" w:rsidRDefault="00DE654C" w:rsidP="00DE654C">
      <w:pPr>
        <w:jc w:val="center"/>
        <w:rPr>
          <w:rFonts w:ascii="Calibri" w:eastAsia="Calibri" w:hAnsi="Calibri"/>
          <w:b/>
          <w:sz w:val="32"/>
          <w:szCs w:val="22"/>
          <w:lang w:val="en-US" w:eastAsia="en-US"/>
        </w:rPr>
      </w:pPr>
      <w:r w:rsidRPr="00DE654C">
        <w:rPr>
          <w:rFonts w:ascii="Calibri" w:eastAsia="Calibri" w:hAnsi="Calibri"/>
          <w:b/>
          <w:sz w:val="32"/>
          <w:szCs w:val="22"/>
          <w:lang w:val="en-US" w:eastAsia="en-US"/>
        </w:rPr>
        <w:t>Quality control survey for GEUVADIS, WP2</w:t>
      </w:r>
    </w:p>
    <w:p w:rsidR="00DE654C" w:rsidRPr="00DE654C" w:rsidRDefault="00DE654C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  </w:t>
      </w:r>
    </w:p>
    <w:p w:rsidR="00DE654C" w:rsidRPr="00DE654C" w:rsidRDefault="00DE654C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i)     Partner ID (Short name and number)</w:t>
      </w:r>
    </w:p>
    <w:bookmarkStart w:id="0" w:name="Partner_name"/>
    <w:p w:rsidR="00DE654C" w:rsidRPr="00DE654C" w:rsidRDefault="00E938F6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Partner_name"/>
            <w:enabled/>
            <w:calcOnExit w:val="0"/>
            <w:ddList>
              <w:listEntry w:val="Please, click and pick"/>
              <w:listEntry w:val="P1 CRG"/>
              <w:listEntry w:val="P2 UNIGE"/>
              <w:listEntry w:val="P3 HMGU"/>
              <w:listEntry w:val="P4 WTSI"/>
              <w:listEntry w:val="P5 CEA-CNG"/>
              <w:listEntry w:val="P6 MPG"/>
              <w:listEntry w:val="P7 PCB"/>
              <w:listEntry w:val="P8 UU"/>
              <w:listEntry w:val="P9 CAU"/>
              <w:listEntry w:val="P10 RUNMC"/>
              <w:listEntry w:val="P11 LUMC"/>
              <w:listEntry w:val="P12 USC"/>
              <w:listEntry w:val="P13 EMBL/EBI"/>
              <w:listEntry w:val="P14 INSERM"/>
              <w:listEntry w:val="P15 AB"/>
              <w:listEntry w:val="P16 Illumina"/>
              <w:listEntry w:val="P17 JHU"/>
            </w:ddList>
          </w:ffData>
        </w:fldChar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FORMDROPDOWN </w:instrText>
      </w:r>
      <w:r>
        <w:rPr>
          <w:rFonts w:ascii="Calibri" w:eastAsia="Calibri" w:hAnsi="Calibri"/>
          <w:sz w:val="22"/>
          <w:szCs w:val="22"/>
          <w:lang w:val="en-US" w:eastAsia="en-US"/>
        </w:rPr>
      </w:r>
      <w:r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  <w:bookmarkEnd w:id="0"/>
    </w:p>
    <w:p w:rsidR="00DE654C" w:rsidRPr="00DE654C" w:rsidRDefault="00DE654C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ii)   Name</w:t>
      </w:r>
      <w:r w:rsidR="00811DD1">
        <w:rPr>
          <w:rFonts w:ascii="Calibri" w:eastAsia="Calibri" w:hAnsi="Calibri"/>
          <w:sz w:val="22"/>
          <w:szCs w:val="22"/>
          <w:lang w:val="en-US" w:eastAsia="en-US"/>
        </w:rPr>
        <w:t>(s)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>:</w:t>
      </w:r>
    </w:p>
    <w:p w:rsidR="00DE654C" w:rsidRPr="00DE654C" w:rsidRDefault="00E938F6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  <w:bookmarkEnd w:id="1"/>
    </w:p>
    <w:p w:rsidR="00DE654C" w:rsidRPr="00DE654C" w:rsidRDefault="00DE654C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iii) Sequencing technology/system?  How many machines of each system do you have?</w:t>
      </w:r>
    </w:p>
    <w:p w:rsidR="00DE654C" w:rsidRPr="00DE654C" w:rsidRDefault="00DE654C" w:rsidP="00DE654C">
      <w:pPr>
        <w:rPr>
          <w:rFonts w:ascii="Calibri" w:eastAsia="Calibri" w:hAnsi="Calibri"/>
          <w:color w:val="808080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t xml:space="preserve"> (e.g. one HiSeq2000, two SOLiD4, three 454)</w:t>
      </w:r>
    </w:p>
    <w:p w:rsidR="00DE654C" w:rsidRPr="00DE654C" w:rsidRDefault="00E938F6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pBdr>
          <w:bottom w:val="single" w:sz="12" w:space="1" w:color="auto"/>
        </w:pBdr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pBdr>
          <w:bottom w:val="single" w:sz="12" w:space="1" w:color="auto"/>
        </w:pBdr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iv) Capacity? </w:t>
      </w:r>
      <w:r w:rsidR="00CF6B6F">
        <w:rPr>
          <w:rFonts w:ascii="Calibri" w:eastAsia="Calibri" w:hAnsi="Calibri"/>
          <w:sz w:val="22"/>
          <w:szCs w:val="22"/>
          <w:lang w:val="en-US" w:eastAsia="en-US"/>
        </w:rPr>
        <w:t>A</w:t>
      </w:r>
      <w:r w:rsidR="00E74D80">
        <w:rPr>
          <w:rFonts w:ascii="Calibri" w:eastAsia="Calibri" w:hAnsi="Calibri"/>
          <w:sz w:val="22"/>
          <w:szCs w:val="22"/>
          <w:lang w:val="en-US" w:eastAsia="en-US"/>
        </w:rPr>
        <w:t xml:space="preserve">pproximately 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>how many samples</w:t>
      </w:r>
      <w:r w:rsidR="00CF6B6F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>per week do you run?</w:t>
      </w:r>
      <w:r w:rsidR="00CF6B6F">
        <w:rPr>
          <w:rFonts w:ascii="Calibri" w:eastAsia="Calibri" w:hAnsi="Calibri"/>
          <w:sz w:val="22"/>
          <w:szCs w:val="22"/>
          <w:lang w:val="en-US" w:eastAsia="en-US"/>
        </w:rPr>
        <w:t xml:space="preserve"> (or number of runs?)</w:t>
      </w:r>
    </w:p>
    <w:p w:rsidR="00DE654C" w:rsidRPr="00DE654C" w:rsidRDefault="00E938F6" w:rsidP="00DE654C">
      <w:pPr>
        <w:pBdr>
          <w:bottom w:val="single" w:sz="12" w:space="1" w:color="auto"/>
        </w:pBdr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pBdr>
          <w:bottom w:val="single" w:sz="12" w:space="1" w:color="auto"/>
        </w:pBdr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b/>
          <w:sz w:val="28"/>
          <w:szCs w:val="22"/>
          <w:lang w:val="en-US" w:eastAsia="en-US"/>
        </w:rPr>
        <w:t>RNA sequencing</w:t>
      </w:r>
    </w:p>
    <w:p w:rsidR="00DE654C" w:rsidRPr="00DE654C" w:rsidRDefault="00DE654C" w:rsidP="00DE654C">
      <w:pPr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b/>
          <w:sz w:val="28"/>
          <w:szCs w:val="22"/>
          <w:lang w:val="en-US" w:eastAsia="en-US"/>
        </w:rPr>
        <w:t>Sample prep</w:t>
      </w: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Which RNA extraction method do you use or recommend</w:t>
      </w:r>
    </w:p>
    <w:p w:rsidR="00DE654C" w:rsidRPr="00DE654C" w:rsidRDefault="00DE654C" w:rsidP="00DE654C">
      <w:pPr>
        <w:numPr>
          <w:ilvl w:val="1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For small RNA?</w:t>
      </w:r>
    </w:p>
    <w:p w:rsidR="00DE654C" w:rsidRPr="00DE654C" w:rsidRDefault="00E938F6" w:rsidP="00DE654C">
      <w:pPr>
        <w:ind w:left="144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  <w:bookmarkEnd w:id="2"/>
    </w:p>
    <w:p w:rsidR="00DE654C" w:rsidRPr="00DE654C" w:rsidRDefault="00DE654C" w:rsidP="00DE654C">
      <w:pPr>
        <w:numPr>
          <w:ilvl w:val="1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For mRNA?</w:t>
      </w:r>
    </w:p>
    <w:p w:rsidR="00DE654C" w:rsidRPr="00DE654C" w:rsidRDefault="00E938F6" w:rsidP="00DE654C">
      <w:pPr>
        <w:ind w:left="1440"/>
        <w:contextualSpacing/>
        <w:rPr>
          <w:rFonts w:ascii="Calibri" w:eastAsia="Calibri" w:hAnsi="Calibri"/>
          <w:color w:val="808080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Do you use </w:t>
      </w:r>
      <w:r w:rsidR="009852BF">
        <w:rPr>
          <w:rFonts w:ascii="Calibri" w:eastAsia="Calibri" w:hAnsi="Calibri"/>
          <w:sz w:val="22"/>
          <w:szCs w:val="22"/>
          <w:lang w:val="en-US" w:eastAsia="en-US"/>
        </w:rPr>
        <w:t>DNA/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>phiX control</w:t>
      </w:r>
      <w:r w:rsidR="00E74D80">
        <w:rPr>
          <w:rFonts w:ascii="Calibri" w:eastAsia="Calibri" w:hAnsi="Calibri"/>
          <w:sz w:val="22"/>
          <w:szCs w:val="22"/>
          <w:lang w:val="en-US" w:eastAsia="en-US"/>
        </w:rPr>
        <w:t xml:space="preserve"> and/or spike in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>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What kind of QC do you perform on the RNA material?  (RIN, concentration)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How do you quantify the </w:t>
      </w:r>
      <w:r w:rsidR="00E74D80">
        <w:rPr>
          <w:rFonts w:ascii="Calibri" w:eastAsia="Calibri" w:hAnsi="Calibri"/>
          <w:sz w:val="22"/>
          <w:szCs w:val="22"/>
          <w:lang w:val="en-US" w:eastAsia="en-US"/>
        </w:rPr>
        <w:t xml:space="preserve">input 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RNA? </w:t>
      </w:r>
    </w:p>
    <w:p w:rsidR="00DE654C" w:rsidRPr="00DE654C" w:rsidRDefault="00E938F6" w:rsidP="00DE654C">
      <w:pPr>
        <w:ind w:left="720"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  <w:bookmarkEnd w:id="3"/>
    </w:p>
    <w:p w:rsidR="00DE654C" w:rsidRPr="00DE654C" w:rsidRDefault="00DE654C" w:rsidP="00DE654C">
      <w:pPr>
        <w:ind w:left="720"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What measures do you take to minimise laboratory errors?</w:t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color w:val="808080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t>(e.g. use of automatisation robots, LIMS, GLP compliance)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CF6B6F" w:rsidRPr="00DE654C" w:rsidRDefault="00CF6B6F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rPr>
          <w:rFonts w:ascii="Calibri" w:eastAsia="Calibri" w:hAnsi="Calibri"/>
          <w:b/>
          <w:sz w:val="28"/>
          <w:szCs w:val="22"/>
          <w:lang w:val="en-US" w:eastAsia="en-US"/>
        </w:rPr>
      </w:pPr>
      <w:r w:rsidRPr="00DE654C">
        <w:rPr>
          <w:rFonts w:ascii="Calibri" w:eastAsia="Calibri" w:hAnsi="Calibri"/>
          <w:b/>
          <w:sz w:val="28"/>
          <w:szCs w:val="22"/>
          <w:lang w:val="en-US" w:eastAsia="en-US"/>
        </w:rPr>
        <w:t xml:space="preserve">Library prep, RNA </w:t>
      </w:r>
    </w:p>
    <w:p w:rsidR="00DE654C" w:rsidRPr="00DE654C" w:rsidRDefault="00DE654C" w:rsidP="00DE654C">
      <w:pPr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Which Library preparation protocol …</w:t>
      </w:r>
    </w:p>
    <w:p w:rsidR="00DE654C" w:rsidRPr="00DE654C" w:rsidRDefault="00DE654C" w:rsidP="00DE654C">
      <w:pPr>
        <w:numPr>
          <w:ilvl w:val="1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… for small RNA?</w:t>
      </w:r>
    </w:p>
    <w:p w:rsidR="00DE654C" w:rsidRPr="00DE654C" w:rsidRDefault="00E938F6" w:rsidP="00DE654C">
      <w:pPr>
        <w:ind w:left="108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numPr>
          <w:ilvl w:val="1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… for mRNA?</w:t>
      </w:r>
    </w:p>
    <w:p w:rsidR="00DE654C" w:rsidRPr="00DE654C" w:rsidRDefault="00E938F6" w:rsidP="00DE654C">
      <w:pPr>
        <w:ind w:left="108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  <w:bookmarkEnd w:id="4"/>
    </w:p>
    <w:p w:rsidR="00DE654C" w:rsidRPr="00DE654C" w:rsidRDefault="00E74D80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What f</w:t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t>ragmentation method(s)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do you use</w:t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t>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  <w:bookmarkEnd w:id="5"/>
    </w:p>
    <w:p w:rsidR="00811DD1" w:rsidRDefault="00811DD1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E74D80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How do you check your l</w:t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t>ibrary QC</w:t>
      </w:r>
      <w:r>
        <w:rPr>
          <w:rFonts w:ascii="Calibri" w:eastAsia="Calibri" w:hAnsi="Calibri"/>
          <w:sz w:val="22"/>
          <w:szCs w:val="22"/>
          <w:lang w:val="en-US" w:eastAsia="en-US"/>
        </w:rPr>
        <w:t>?</w:t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 (concentration, gel, test runs</w:t>
      </w:r>
      <w:r>
        <w:rPr>
          <w:rFonts w:ascii="Calibri" w:eastAsia="Calibri" w:hAnsi="Calibri"/>
          <w:sz w:val="22"/>
          <w:szCs w:val="22"/>
          <w:lang w:val="en-US" w:eastAsia="en-US"/>
        </w:rPr>
        <w:t>?</w:t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t>)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  <w:bookmarkEnd w:id="6"/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How do you quantify the DNA-library and ensure equimolar pooling when multiplexing ? 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rPr>
          <w:rFonts w:ascii="Calibri" w:eastAsia="Calibri" w:hAnsi="Calibri"/>
          <w:b/>
          <w:sz w:val="28"/>
          <w:szCs w:val="22"/>
          <w:lang w:val="en-US" w:eastAsia="en-US"/>
        </w:rPr>
      </w:pPr>
      <w:r w:rsidRPr="00DE654C">
        <w:rPr>
          <w:rFonts w:ascii="Calibri" w:eastAsia="Calibri" w:hAnsi="Calibri"/>
          <w:b/>
          <w:sz w:val="28"/>
          <w:szCs w:val="22"/>
          <w:lang w:val="en-US" w:eastAsia="en-US"/>
        </w:rPr>
        <w:t>Data quality, RNA…  “How do you assure good alignment?</w:t>
      </w:r>
      <w:r w:rsidR="00CF6B6F">
        <w:rPr>
          <w:rFonts w:ascii="Calibri" w:eastAsia="Calibri" w:hAnsi="Calibri"/>
          <w:b/>
          <w:sz w:val="28"/>
          <w:szCs w:val="22"/>
          <w:lang w:val="en-US" w:eastAsia="en-US"/>
        </w:rPr>
        <w:t xml:space="preserve"> </w:t>
      </w:r>
      <w:r w:rsidRPr="00DE654C">
        <w:rPr>
          <w:rFonts w:ascii="Calibri" w:eastAsia="Calibri" w:hAnsi="Calibri"/>
          <w:b/>
          <w:sz w:val="28"/>
          <w:szCs w:val="22"/>
          <w:lang w:val="en-US" w:eastAsia="en-US"/>
        </w:rPr>
        <w:t>”</w:t>
      </w:r>
      <w:r w:rsidR="00CF6B6F">
        <w:rPr>
          <w:rFonts w:ascii="Calibri" w:eastAsia="Calibri" w:hAnsi="Calibri"/>
          <w:b/>
          <w:sz w:val="28"/>
          <w:szCs w:val="22"/>
          <w:lang w:val="en-US" w:eastAsia="en-US"/>
        </w:rPr>
        <w:t xml:space="preserve"> etc..</w:t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If defined, what is your tolerated sequencing error rate? (derived from errors in control DNA/phiX sequence)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Describe your mostly used RNA-Seq data analysis pipeline(s). Mention what they are, when you use it (eg. ‘for differential expression analysis’, ‘allele specific expression’, ‘splice variant/fusion transcripts detection in cancer’ etc.)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br/>
        <w:t>Please try to include information on ..</w:t>
      </w:r>
    </w:p>
    <w:p w:rsidR="00DE654C" w:rsidRPr="00DE654C" w:rsidRDefault="00DE654C" w:rsidP="00DE654C">
      <w:pPr>
        <w:ind w:left="1080"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Read length and what coverage and number of </w:t>
      </w:r>
      <w:r w:rsidR="009852BF">
        <w:rPr>
          <w:rFonts w:ascii="Calibri" w:eastAsia="Calibri" w:hAnsi="Calibri"/>
          <w:sz w:val="22"/>
          <w:szCs w:val="22"/>
          <w:lang w:val="en-US" w:eastAsia="en-US"/>
        </w:rPr>
        <w:t xml:space="preserve">mappable 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>reads you aim for during sequencing?</w:t>
      </w:r>
    </w:p>
    <w:p w:rsidR="00DE654C" w:rsidRPr="00DE654C" w:rsidRDefault="009852BF" w:rsidP="00DE654C">
      <w:pPr>
        <w:ind w:left="1080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S</w:t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oftwares 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and parameters </w:t>
      </w:r>
      <w:r>
        <w:rPr>
          <w:rFonts w:ascii="Calibri" w:eastAsia="Calibri" w:hAnsi="Calibri"/>
          <w:sz w:val="22"/>
          <w:szCs w:val="22"/>
          <w:lang w:val="en-US" w:eastAsia="en-US"/>
        </w:rPr>
        <w:t>used, e.g. for b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>ase calling</w:t>
      </w:r>
      <w:r>
        <w:rPr>
          <w:rFonts w:ascii="Calibri" w:eastAsia="Calibri" w:hAnsi="Calibri"/>
          <w:sz w:val="22"/>
          <w:szCs w:val="22"/>
          <w:lang w:val="en-US" w:eastAsia="en-US"/>
        </w:rPr>
        <w:t>, alignment, expression levels etc.</w:t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t>?</w:t>
      </w:r>
    </w:p>
    <w:p w:rsidR="00DE654C" w:rsidRPr="00DE654C" w:rsidRDefault="00DE654C" w:rsidP="00DE654C">
      <w:pPr>
        <w:ind w:left="1080"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To what reference is the reads aligned (masked in any way, pseudogenes, repeats)?</w:t>
      </w:r>
    </w:p>
    <w:p w:rsidR="00DE654C" w:rsidRPr="00DE654C" w:rsidRDefault="00DE654C" w:rsidP="00DE654C">
      <w:pPr>
        <w:ind w:left="1080"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Filtering of reads? (based on what? Quality scores, alignments, read duplicates?)</w:t>
      </w:r>
    </w:p>
    <w:p w:rsidR="00DE654C" w:rsidRPr="00DE654C" w:rsidRDefault="00DE654C" w:rsidP="00DE654C">
      <w:pPr>
        <w:ind w:left="1080"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Normalization method</w:t>
      </w:r>
      <w:r w:rsidR="009852BF">
        <w:rPr>
          <w:rFonts w:ascii="Calibri" w:eastAsia="Calibri" w:hAnsi="Calibri"/>
          <w:sz w:val="22"/>
          <w:szCs w:val="22"/>
          <w:lang w:val="en-US" w:eastAsia="en-US"/>
        </w:rPr>
        <w:t xml:space="preserve"> used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>?</w:t>
      </w:r>
    </w:p>
    <w:p w:rsidR="00DE654C" w:rsidRPr="00DE654C" w:rsidRDefault="00DE654C" w:rsidP="00DE654C">
      <w:pPr>
        <w:ind w:left="108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Method for estimate/determine average sequence coverage?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144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How is the confidence score cut-off determined for differential expression levels?</w:t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color w:val="808080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t>(e.g. such that the top 30% remains)?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ab/>
      </w: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Reproducibility?</w:t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Do you e.g. use replicates for comparison (biological or technological replicates)?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ab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pBdr>
          <w:bottom w:val="single" w:sz="12" w:space="1" w:color="auto"/>
        </w:pBdr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ab/>
      </w:r>
    </w:p>
    <w:p w:rsidR="00DE654C" w:rsidRPr="00DE654C" w:rsidRDefault="00DE654C" w:rsidP="00DE654C">
      <w:pPr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ab/>
      </w:r>
    </w:p>
    <w:p w:rsidR="00DE654C" w:rsidRPr="00DE654C" w:rsidRDefault="00DE654C" w:rsidP="00DE654C">
      <w:pPr>
        <w:rPr>
          <w:rFonts w:ascii="Calibri" w:eastAsia="Calibri" w:hAnsi="Calibri"/>
          <w:b/>
          <w:sz w:val="28"/>
          <w:szCs w:val="22"/>
          <w:lang w:val="en-US" w:eastAsia="en-US"/>
        </w:rPr>
      </w:pPr>
      <w:r w:rsidRPr="00DE654C">
        <w:rPr>
          <w:rFonts w:ascii="Calibri" w:eastAsia="Calibri" w:hAnsi="Calibri"/>
          <w:b/>
          <w:sz w:val="28"/>
          <w:szCs w:val="22"/>
          <w:lang w:val="en-US" w:eastAsia="en-US"/>
        </w:rPr>
        <w:t>Exome sequencing</w:t>
      </w:r>
    </w:p>
    <w:p w:rsidR="00DE654C" w:rsidRPr="00DE654C" w:rsidRDefault="00DE654C" w:rsidP="00DE654C">
      <w:pPr>
        <w:rPr>
          <w:rFonts w:ascii="Calibri" w:eastAsia="Calibri" w:hAnsi="Calibri"/>
          <w:b/>
          <w:sz w:val="28"/>
          <w:szCs w:val="22"/>
          <w:lang w:val="en-US" w:eastAsia="en-US"/>
        </w:rPr>
      </w:pPr>
      <w:r w:rsidRPr="00DE654C">
        <w:rPr>
          <w:rFonts w:ascii="Calibri" w:eastAsia="Calibri" w:hAnsi="Calibri"/>
          <w:b/>
          <w:sz w:val="28"/>
          <w:szCs w:val="22"/>
          <w:lang w:val="en-US" w:eastAsia="en-US"/>
        </w:rPr>
        <w:t xml:space="preserve">Library prep, Exome-sequencing </w:t>
      </w:r>
    </w:p>
    <w:p w:rsidR="00DE654C" w:rsidRPr="00DE654C" w:rsidRDefault="00DE654C" w:rsidP="00DE654C">
      <w:pPr>
        <w:rPr>
          <w:rFonts w:ascii="Calibri" w:eastAsia="Calibri" w:hAnsi="Calibri"/>
          <w:b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Which Exome-enrichment protocol(s) do you use / recommend?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Which Library preparation protocol(s) do you use / recommend?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Do you use </w:t>
      </w:r>
      <w:r w:rsidR="009852BF">
        <w:rPr>
          <w:rFonts w:ascii="Calibri" w:eastAsia="Calibri" w:hAnsi="Calibri"/>
          <w:sz w:val="22"/>
          <w:szCs w:val="22"/>
          <w:lang w:val="en-US" w:eastAsia="en-US"/>
        </w:rPr>
        <w:t>DNA/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>phiX control (or equivalent)?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How much DNA do you need for QA purposes? What kind of QC do you do on the input DNA? 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color w:val="808080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color w:val="808080"/>
          <w:sz w:val="22"/>
          <w:szCs w:val="22"/>
          <w:lang w:val="en-US" w:eastAsia="en-US"/>
        </w:rPr>
      </w:pPr>
    </w:p>
    <w:p w:rsidR="00DE654C" w:rsidRPr="00DE654C" w:rsidRDefault="00811DD1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What f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t>ragmentation method(s)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do you use</w:t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t>)?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Library QC (concentration, gel, test runs, staining in flowcell)?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How do you quantify the DNA-library and ensure equimolar pooling when multiplexing ? 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What measures do you take to minimise laboratory errors?</w:t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color w:val="808080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t>(e.g. use of automatisation robots, LIMS, GLP compliance)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rPr>
          <w:rFonts w:ascii="Calibri" w:eastAsia="Calibri" w:hAnsi="Calibri"/>
          <w:b/>
          <w:sz w:val="28"/>
          <w:szCs w:val="22"/>
          <w:lang w:val="en-US" w:eastAsia="en-US"/>
        </w:rPr>
      </w:pPr>
      <w:r w:rsidRPr="00DE654C">
        <w:rPr>
          <w:rFonts w:ascii="Calibri" w:eastAsia="Calibri" w:hAnsi="Calibri"/>
          <w:b/>
          <w:sz w:val="28"/>
          <w:szCs w:val="22"/>
          <w:lang w:val="en-US" w:eastAsia="en-US"/>
        </w:rPr>
        <w:t>Data quality, exome Sequencing..  “How do you assure good alignment?”</w:t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 xml:space="preserve">Please describe briefly your mostly used Exome-Seq data analysis pipeline. </w:t>
      </w:r>
      <w:r w:rsidRPr="00DE654C">
        <w:rPr>
          <w:rFonts w:ascii="Calibri" w:eastAsia="Calibri" w:hAnsi="Calibri"/>
          <w:sz w:val="22"/>
          <w:szCs w:val="22"/>
          <w:lang w:val="en-US" w:eastAsia="en-US"/>
        </w:rPr>
        <w:br/>
        <w:t>Try to include information on ..</w:t>
      </w:r>
    </w:p>
    <w:p w:rsidR="00DE654C" w:rsidRPr="00DE654C" w:rsidRDefault="00DE654C" w:rsidP="00DE654C">
      <w:pPr>
        <w:ind w:left="1080"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What coverage and number of reads you aim for during sequencing?</w:t>
      </w:r>
    </w:p>
    <w:p w:rsidR="00DE654C" w:rsidRPr="00DE654C" w:rsidRDefault="00DE654C" w:rsidP="00DE654C">
      <w:pPr>
        <w:ind w:left="1080"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Softwares and parameters used for alignment, variant calling etc.?</w:t>
      </w:r>
    </w:p>
    <w:p w:rsidR="00DE654C" w:rsidRPr="00DE654C" w:rsidRDefault="00DE654C" w:rsidP="00DE654C">
      <w:pPr>
        <w:ind w:left="1080"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Reference used for alignment?</w:t>
      </w:r>
      <w:r w:rsidR="008C4485">
        <w:rPr>
          <w:rFonts w:ascii="Calibri" w:eastAsia="Calibri" w:hAnsi="Calibri"/>
          <w:sz w:val="22"/>
          <w:szCs w:val="22"/>
          <w:lang w:val="en-US" w:eastAsia="en-US"/>
        </w:rPr>
        <w:t xml:space="preserve"> Normalisation methods?</w:t>
      </w:r>
    </w:p>
    <w:p w:rsidR="00DE654C" w:rsidRPr="00DE654C" w:rsidRDefault="00DE654C" w:rsidP="00DE654C">
      <w:pPr>
        <w:ind w:left="1080"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Filtering of reads? (based on what? Read duplicates, pairwise alignment, quality scores?)</w:t>
      </w:r>
    </w:p>
    <w:p w:rsidR="00DE654C" w:rsidRPr="00DE654C" w:rsidRDefault="00DE654C" w:rsidP="00DE654C">
      <w:pPr>
        <w:ind w:left="108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Method for estimate/determine average sequence coverage?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Do you compare and consider differences in read depths between case and control samples?</w:t>
      </w:r>
    </w:p>
    <w:p w:rsidR="00DE654C" w:rsidRPr="00DE654C" w:rsidRDefault="00E938F6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0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Exome enrichment: Do you assess the …</w:t>
      </w:r>
    </w:p>
    <w:p w:rsidR="00DE654C" w:rsidRPr="00DE654C" w:rsidRDefault="00DE654C" w:rsidP="00DE654C">
      <w:pPr>
        <w:numPr>
          <w:ilvl w:val="1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… enrichment rate of exomes across the genome?</w:t>
      </w:r>
    </w:p>
    <w:p w:rsidR="00DE654C" w:rsidRPr="00DE654C" w:rsidRDefault="00E938F6" w:rsidP="00DE654C">
      <w:pPr>
        <w:ind w:left="144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numPr>
          <w:ilvl w:val="1"/>
          <w:numId w:val="2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sz w:val="22"/>
          <w:szCs w:val="22"/>
          <w:lang w:val="en-US" w:eastAsia="en-US"/>
        </w:rPr>
        <w:t>… reproducibility of the enrichment rates at a given genomic region across samples?</w:t>
      </w:r>
    </w:p>
    <w:p w:rsidR="00DE654C" w:rsidRPr="00DE654C" w:rsidRDefault="00E938F6" w:rsidP="00DE654C">
      <w:pPr>
        <w:ind w:left="144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tab/>
      </w:r>
    </w:p>
    <w:p w:rsidR="00DE654C" w:rsidRPr="00DE654C" w:rsidRDefault="00DE654C" w:rsidP="00DE654C">
      <w:pPr>
        <w:ind w:left="72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DE654C" w:rsidP="00DE654C">
      <w:pPr>
        <w:contextualSpacing/>
        <w:rPr>
          <w:rFonts w:ascii="Calibri" w:eastAsia="Calibri" w:hAnsi="Calibri"/>
          <w:sz w:val="22"/>
          <w:szCs w:val="22"/>
          <w:lang w:val="en-US" w:eastAsia="en-US"/>
        </w:rPr>
      </w:pPr>
    </w:p>
    <w:p w:rsidR="00DE654C" w:rsidRPr="00DE654C" w:rsidRDefault="00C75EDA" w:rsidP="00DE654C">
      <w:pPr>
        <w:numPr>
          <w:ilvl w:val="0"/>
          <w:numId w:val="4"/>
        </w:numPr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sz w:val="22"/>
          <w:szCs w:val="22"/>
          <w:lang w:val="en-US" w:eastAsia="en-US"/>
        </w:rPr>
        <w:t>Additional c</w:t>
      </w:r>
      <w:r w:rsidR="00DE654C" w:rsidRPr="00DE654C">
        <w:rPr>
          <w:rFonts w:ascii="Calibri" w:eastAsia="Calibri" w:hAnsi="Calibri"/>
          <w:sz w:val="22"/>
          <w:szCs w:val="22"/>
          <w:lang w:val="en-US" w:eastAsia="en-US"/>
        </w:rPr>
        <w:t>omments</w:t>
      </w:r>
      <w:r>
        <w:rPr>
          <w:rFonts w:ascii="Calibri" w:eastAsia="Calibri" w:hAnsi="Calibri"/>
          <w:sz w:val="22"/>
          <w:szCs w:val="22"/>
          <w:lang w:val="en-US" w:eastAsia="en-US"/>
        </w:rPr>
        <w:t>?</w:t>
      </w:r>
    </w:p>
    <w:p w:rsidR="00DE654C" w:rsidRPr="00DE654C" w:rsidRDefault="00E938F6" w:rsidP="00DE654C">
      <w:pPr>
        <w:ind w:left="360"/>
        <w:contextualSpacing/>
        <w:rPr>
          <w:rFonts w:ascii="Calibri" w:eastAsia="Calibri" w:hAnsi="Calibri"/>
          <w:sz w:val="22"/>
          <w:szCs w:val="22"/>
          <w:lang w:val="en-US" w:eastAsia="en-US"/>
        </w:rPr>
      </w:pP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54C"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instrText xml:space="preserve"> FORMTEXT </w:instrTex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separate"/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="00DE654C" w:rsidRPr="00DE654C">
        <w:rPr>
          <w:rFonts w:ascii="Calibri" w:eastAsia="Calibri" w:hAnsi="Calibri"/>
          <w:noProof/>
          <w:color w:val="808080"/>
          <w:sz w:val="22"/>
          <w:szCs w:val="22"/>
          <w:lang w:val="en-US" w:eastAsia="en-US"/>
        </w:rPr>
        <w:t> </w:t>
      </w:r>
      <w:r w:rsidRPr="00DE654C">
        <w:rPr>
          <w:rFonts w:ascii="Calibri" w:eastAsia="Calibri" w:hAnsi="Calibri"/>
          <w:color w:val="808080"/>
          <w:sz w:val="22"/>
          <w:szCs w:val="22"/>
          <w:lang w:val="en-US" w:eastAsia="en-US"/>
        </w:rPr>
        <w:fldChar w:fldCharType="end"/>
      </w:r>
    </w:p>
    <w:p w:rsidR="00900726" w:rsidRDefault="00900726" w:rsidP="00900726">
      <w:pPr>
        <w:pStyle w:val="BodyText"/>
        <w:pBdr>
          <w:bottom w:val="single" w:sz="4" w:space="1" w:color="auto"/>
        </w:pBdr>
        <w:rPr>
          <w:rFonts w:ascii="Arial" w:hAnsi="Arial" w:cs="Arial"/>
          <w:sz w:val="28"/>
        </w:rPr>
      </w:pPr>
    </w:p>
    <w:p w:rsidR="00900726" w:rsidRDefault="00900726" w:rsidP="00900726">
      <w:pPr>
        <w:rPr>
          <w:rFonts w:ascii="Arial" w:hAnsi="Arial" w:cs="Arial"/>
          <w:lang w:val="en-US"/>
        </w:rPr>
      </w:pPr>
    </w:p>
    <w:p w:rsidR="00900726" w:rsidRPr="00900726" w:rsidRDefault="00900726" w:rsidP="00900726">
      <w:pPr>
        <w:rPr>
          <w:rFonts w:ascii="Arial" w:hAnsi="Arial" w:cs="Arial"/>
          <w:lang w:val="en-US"/>
        </w:rPr>
      </w:pPr>
    </w:p>
    <w:p w:rsidR="00900726" w:rsidRPr="00900726" w:rsidRDefault="00900726" w:rsidP="003A6973">
      <w:pPr>
        <w:rPr>
          <w:rFonts w:ascii="Arial" w:hAnsi="Arial" w:cs="Arial"/>
          <w:lang w:val="en-US"/>
        </w:rPr>
      </w:pPr>
    </w:p>
    <w:sectPr w:rsidR="00900726" w:rsidRPr="00900726" w:rsidSect="00811DD1">
      <w:footerReference w:type="default" r:id="rId7"/>
      <w:pgSz w:w="11906" w:h="16838"/>
      <w:pgMar w:top="814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DD1" w:rsidRDefault="00811DD1" w:rsidP="00081C4B">
      <w:r>
        <w:separator/>
      </w:r>
    </w:p>
  </w:endnote>
  <w:endnote w:type="continuationSeparator" w:id="0">
    <w:p w:rsidR="00811DD1" w:rsidRDefault="00811DD1" w:rsidP="0008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D1" w:rsidRPr="00811DD1" w:rsidRDefault="00811DD1" w:rsidP="00811DD1">
    <w:pPr>
      <w:pStyle w:val="Footer"/>
      <w:jc w:val="center"/>
      <w:rPr>
        <w:rFonts w:asciiTheme="minorHAnsi" w:hAnsiTheme="minorHAnsi" w:cstheme="minorHAnsi"/>
        <w:szCs w:val="16"/>
        <w:lang w:val="sv-SE"/>
      </w:rPr>
    </w:pPr>
    <w:r>
      <w:rPr>
        <w:rFonts w:asciiTheme="minorHAnsi" w:hAnsiTheme="minorHAnsi" w:cstheme="minorHAnsi"/>
        <w:szCs w:val="16"/>
        <w:lang w:val="sv-SE"/>
      </w:rPr>
      <w:t xml:space="preserve">page </w:t>
    </w:r>
    <w:r w:rsidR="00E938F6">
      <w:rPr>
        <w:rFonts w:asciiTheme="minorHAnsi" w:hAnsiTheme="minorHAnsi" w:cstheme="minorHAnsi"/>
        <w:szCs w:val="16"/>
        <w:lang w:val="sv-SE"/>
      </w:rPr>
      <w:fldChar w:fldCharType="begin"/>
    </w:r>
    <w:r>
      <w:rPr>
        <w:rFonts w:asciiTheme="minorHAnsi" w:hAnsiTheme="minorHAnsi" w:cstheme="minorHAnsi"/>
        <w:szCs w:val="16"/>
        <w:lang w:val="sv-SE"/>
      </w:rPr>
      <w:instrText xml:space="preserve"> PAGE  \* Arabic  \* MERGEFORMAT </w:instrText>
    </w:r>
    <w:r w:rsidR="00E938F6">
      <w:rPr>
        <w:rFonts w:asciiTheme="minorHAnsi" w:hAnsiTheme="minorHAnsi" w:cstheme="minorHAnsi"/>
        <w:szCs w:val="16"/>
        <w:lang w:val="sv-SE"/>
      </w:rPr>
      <w:fldChar w:fldCharType="separate"/>
    </w:r>
    <w:r w:rsidR="00533DAB">
      <w:rPr>
        <w:rFonts w:asciiTheme="minorHAnsi" w:hAnsiTheme="minorHAnsi" w:cstheme="minorHAnsi"/>
        <w:noProof/>
        <w:szCs w:val="16"/>
        <w:lang w:val="sv-SE"/>
      </w:rPr>
      <w:t>1</w:t>
    </w:r>
    <w:r w:rsidR="00E938F6">
      <w:rPr>
        <w:rFonts w:asciiTheme="minorHAnsi" w:hAnsiTheme="minorHAnsi" w:cstheme="minorHAnsi"/>
        <w:szCs w:val="16"/>
        <w:lang w:val="sv-SE"/>
      </w:rPr>
      <w:fldChar w:fldCharType="end"/>
    </w:r>
    <w:r>
      <w:rPr>
        <w:rFonts w:asciiTheme="minorHAnsi" w:hAnsiTheme="minorHAnsi" w:cstheme="minorHAnsi"/>
        <w:szCs w:val="16"/>
        <w:lang w:val="sv-SE"/>
      </w:rPr>
      <w:t xml:space="preserve"> of </w:t>
    </w:r>
    <w:fldSimple w:instr=" NUMPAGES  \* Arabic  \* MERGEFORMAT ">
      <w:r w:rsidR="00533DAB" w:rsidRPr="00533DAB">
        <w:rPr>
          <w:rFonts w:asciiTheme="minorHAnsi" w:hAnsiTheme="minorHAnsi" w:cstheme="minorHAnsi"/>
          <w:noProof/>
          <w:szCs w:val="16"/>
          <w:lang w:val="sv-SE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DD1" w:rsidRDefault="00811DD1" w:rsidP="00081C4B">
      <w:r>
        <w:separator/>
      </w:r>
    </w:p>
  </w:footnote>
  <w:footnote w:type="continuationSeparator" w:id="0">
    <w:p w:rsidR="00811DD1" w:rsidRDefault="00811DD1" w:rsidP="00081C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4AEA"/>
    <w:multiLevelType w:val="hybridMultilevel"/>
    <w:tmpl w:val="52DC1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A5BAE"/>
    <w:multiLevelType w:val="hybridMultilevel"/>
    <w:tmpl w:val="B442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7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1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7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1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654AC"/>
    <w:rsid w:val="00081C4B"/>
    <w:rsid w:val="0010424A"/>
    <w:rsid w:val="001B19AE"/>
    <w:rsid w:val="002B189E"/>
    <w:rsid w:val="002F3661"/>
    <w:rsid w:val="003A6973"/>
    <w:rsid w:val="003F5629"/>
    <w:rsid w:val="00434395"/>
    <w:rsid w:val="00483D6C"/>
    <w:rsid w:val="00494622"/>
    <w:rsid w:val="00533DAB"/>
    <w:rsid w:val="005B5C6B"/>
    <w:rsid w:val="005F5082"/>
    <w:rsid w:val="006723B2"/>
    <w:rsid w:val="006C3BC1"/>
    <w:rsid w:val="006E3EBD"/>
    <w:rsid w:val="00724820"/>
    <w:rsid w:val="00754F84"/>
    <w:rsid w:val="00786103"/>
    <w:rsid w:val="00792D45"/>
    <w:rsid w:val="00794B74"/>
    <w:rsid w:val="007A40B7"/>
    <w:rsid w:val="00811DD1"/>
    <w:rsid w:val="008C4485"/>
    <w:rsid w:val="008F2640"/>
    <w:rsid w:val="00900726"/>
    <w:rsid w:val="00922366"/>
    <w:rsid w:val="00926E49"/>
    <w:rsid w:val="0096110B"/>
    <w:rsid w:val="009852BF"/>
    <w:rsid w:val="00A26655"/>
    <w:rsid w:val="00B03C47"/>
    <w:rsid w:val="00C35F2C"/>
    <w:rsid w:val="00C75EDA"/>
    <w:rsid w:val="00CF6B6F"/>
    <w:rsid w:val="00D34C1E"/>
    <w:rsid w:val="00D654AC"/>
    <w:rsid w:val="00DE654C"/>
    <w:rsid w:val="00E27DC8"/>
    <w:rsid w:val="00E74D80"/>
    <w:rsid w:val="00E938F6"/>
    <w:rsid w:val="00F15C26"/>
    <w:rsid w:val="00F31718"/>
    <w:rsid w:val="00F867DF"/>
    <w:rsid w:val="00F9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D654AC"/>
    <w:pPr>
      <w:keepNext/>
      <w:spacing w:before="60"/>
      <w:jc w:val="both"/>
      <w:outlineLvl w:val="2"/>
    </w:pPr>
    <w:rPr>
      <w:rFonts w:ascii="Cambria" w:hAnsi="Cambria"/>
      <w:bCs/>
      <w:sz w:val="26"/>
      <w:szCs w:val="26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54AC"/>
    <w:rPr>
      <w:rFonts w:ascii="Cambria" w:eastAsia="Times New Roman" w:hAnsi="Cambria" w:cs="Times New Roman"/>
      <w:bCs/>
      <w:sz w:val="26"/>
      <w:szCs w:val="26"/>
      <w:lang w:eastAsia="es-ES"/>
    </w:rPr>
  </w:style>
  <w:style w:type="paragraph" w:styleId="BodyText">
    <w:name w:val="Body Text"/>
    <w:basedOn w:val="Normal"/>
    <w:link w:val="BodyTextChar"/>
    <w:autoRedefine/>
    <w:rsid w:val="00D654AC"/>
    <w:pPr>
      <w:suppressAutoHyphens/>
      <w:spacing w:before="60"/>
      <w:jc w:val="both"/>
    </w:pPr>
    <w:rPr>
      <w:rFonts w:ascii="Calibri" w:hAnsi="Calibri"/>
      <w:sz w:val="22"/>
      <w:szCs w:val="22"/>
      <w:lang w:eastAsia="fr-FR"/>
    </w:rPr>
  </w:style>
  <w:style w:type="character" w:customStyle="1" w:styleId="BodyTextChar">
    <w:name w:val="Body Text Char"/>
    <w:basedOn w:val="DefaultParagraphFont"/>
    <w:link w:val="BodyText"/>
    <w:rsid w:val="00D654AC"/>
    <w:rPr>
      <w:rFonts w:ascii="Calibri" w:eastAsia="Times New Roman" w:hAnsi="Calibri" w:cs="Times New Roman"/>
      <w:lang w:val="en-GB" w:eastAsia="fr-FR"/>
    </w:rPr>
  </w:style>
  <w:style w:type="table" w:styleId="TableGrid">
    <w:name w:val="Table Grid"/>
    <w:basedOn w:val="TableNormal"/>
    <w:rsid w:val="00D6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54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654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D654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4A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D654AC"/>
  </w:style>
  <w:style w:type="paragraph" w:styleId="BalloonText">
    <w:name w:val="Balloon Text"/>
    <w:basedOn w:val="Normal"/>
    <w:link w:val="BalloonTextChar"/>
    <w:uiPriority w:val="99"/>
    <w:semiHidden/>
    <w:unhideWhenUsed/>
    <w:rsid w:val="00D6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AC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007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Bertier</dc:creator>
  <cp:lastModifiedBy>Mathias Brännvall</cp:lastModifiedBy>
  <cp:revision>4</cp:revision>
  <dcterms:created xsi:type="dcterms:W3CDTF">2012-05-31T09:07:00Z</dcterms:created>
  <dcterms:modified xsi:type="dcterms:W3CDTF">2012-05-31T14:58:00Z</dcterms:modified>
</cp:coreProperties>
</file>